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741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415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ALAM JOHN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PARK PLAZA, SUITE 424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CervoMed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CRVO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7"/>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82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0"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77"/>
        <w:spacing w:after="0"/>
        <w:rPr>
          <w:sz w:val="20"/>
          <w:szCs w:val="20"/>
          <w:color w:val="auto"/>
        </w:rPr>
      </w:pPr>
      <w:r>
        <w:rPr>
          <w:rFonts w:ascii="Times New Roman" w:cs="Times New Roman" w:eastAsia="Times New Roman" w:hAnsi="Times New Roman"/>
          <w:sz w:val="17"/>
          <w:szCs w:val="17"/>
          <w:color w:val="0000FF"/>
        </w:rPr>
        <w:t>CEO &amp; President</w:t>
      </w:r>
    </w:p>
    <w:p>
      <w:pPr>
        <w:spacing w:after="0" w:line="277"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60" w:type="dxa"/>
            <w:vAlign w:val="bottom"/>
            <w:gridSpan w:val="8"/>
            <w:vMerge w:val="continue"/>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92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2.91</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06/08/2026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8,150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06/08/2036</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8,150</w:t>
            </w:r>
          </w:p>
        </w:tc>
        <w:tc>
          <w:tcPr>
            <w:tcW w:w="20" w:type="dxa"/>
            <w:vAlign w:val="bottom"/>
          </w:tcPr>
          <w:p>
            <w:pPr>
              <w:spacing w:after="0"/>
              <w:rPr>
                <w:sz w:val="12"/>
                <w:szCs w:val="12"/>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8,150</w:t>
            </w:r>
          </w:p>
        </w:tc>
        <w:tc>
          <w:tcPr>
            <w:tcW w:w="280" w:type="dxa"/>
            <w:vAlign w:val="bottom"/>
          </w:tcPr>
          <w:p>
            <w:pPr>
              <w:spacing w:after="0"/>
              <w:rPr>
                <w:sz w:val="12"/>
                <w:szCs w:val="12"/>
                <w:color w:val="auto"/>
              </w:rPr>
            </w:pP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60" w:firstLine="3"/>
        <w:spacing w:after="0" w:line="293"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an option to purchase shares of common stock granted to Sylvie Gregoire, PharmD., the Reporting Person's spouse and a non-employee director of the Issuer. The Reporting Person disclaims beneficial ownership of these securities, and this report shall not be deemed an admission that the Reporting Person is the beneficial owner of such securities for purposes of Section 16 or for any other purpose.</w:t>
      </w: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the award will vest on a monthly basis over a one-year period in substantially equal 1/12th increments on the last day of each month beginning on June 30, 2026, subject to the Dr. Gregoire's continued service through the applicable vesting date.</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William R. Elder,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6"/>
          <w:szCs w:val="16"/>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1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7014" TargetMode="External"/><Relationship Id="rId14" Type="http://schemas.openxmlformats.org/officeDocument/2006/relationships/hyperlink" Target="http://www.sec.gov/cgi-bin/browse-edgar?action=getcompany&amp;CIK=0001053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2026-06-10T18:42:57Z</dcterms:created>
  <dcterms:modified xsi:type="dcterms:W3CDTF">2026-06-10T18:42:57Z</dcterms:modified>
</cp:coreProperties>
</file>